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E0B" w:rsidRPr="00604E0B" w:rsidRDefault="00604E0B" w:rsidP="00604E0B">
      <w:pPr>
        <w:shd w:val="clear" w:color="auto" w:fill="FFFFFF"/>
        <w:spacing w:after="0" w:line="465" w:lineRule="atLeast"/>
        <w:outlineLvl w:val="0"/>
        <w:rPr>
          <w:rFonts w:ascii="Georgia" w:eastAsia="Times New Roman" w:hAnsi="Georgia" w:cs="Times New Roman"/>
          <w:caps/>
          <w:color w:val="2B2B2B"/>
          <w:kern w:val="36"/>
          <w:sz w:val="39"/>
          <w:szCs w:val="39"/>
          <w:lang w:eastAsia="ru-RU"/>
        </w:rPr>
      </w:pPr>
      <w:r w:rsidRPr="00604E0B">
        <w:rPr>
          <w:rFonts w:ascii="Georgia" w:eastAsia="Times New Roman" w:hAnsi="Georgia" w:cs="Times New Roman"/>
          <w:caps/>
          <w:color w:val="2B2B2B"/>
          <w:kern w:val="36"/>
          <w:sz w:val="39"/>
          <w:szCs w:val="39"/>
          <w:lang w:eastAsia="ru-RU"/>
        </w:rPr>
        <w:t>ИНСТРУКТИВНО-НОРМАТИВНОЕ ПИСЬМО «ОБ ОБУЧЕНИИ ОСНОВАМ РЕЛИГИОЗНЫХ КУЛЬТУР И СВЕТСКОЙ ЭТИКИ (ОРКСЭ) В ОБЩЕОБРАЗОВАТЕЛЬНЫХ УЧРЕЖДЕНИЯХ РОССИЙСКОЙ ФЕДЕРАЦИИ»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Министерство образования и науки Российской Федерации</w:t>
      </w: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br/>
        <w:t>ДЕПАРТАМЕНТ ГОСУДАРСТВЕННОЙ ПОЛИТИКИ В СФЕРЕ ОБЩЕГО ОБРАЗОВАНИЯ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ПИСЬМО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proofErr w:type="gram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от</w:t>
      </w:r>
      <w:proofErr w:type="gram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22 августа 2012 года N 08-250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О введении учебного курса ОРКСЭ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Департамент государственной политики в сфере общего образования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Минобрнауки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России направляет для использования в работе инструктивно-нормативные материалы и методические рекомендации «Об обучении основам религиозных культур и светской этики в общеобразовательных учреждениях Российской Федерации» для учителей и организаторов введения курса, подготовленные по итогам семинара — совещания представителей органов исполнительной власти субъектов Российской Федерации, осуществляющих управление в сфере образования.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Директор Департамента</w:t>
      </w: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br/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Е.Л.Низиенко</w:t>
      </w:r>
      <w:proofErr w:type="spellEnd"/>
    </w:p>
    <w:p w:rsidR="00604E0B" w:rsidRPr="00604E0B" w:rsidRDefault="00604E0B" w:rsidP="00604E0B">
      <w:pPr>
        <w:shd w:val="clear" w:color="auto" w:fill="FFFFFF"/>
        <w:spacing w:after="0" w:line="390" w:lineRule="atLeast"/>
        <w:outlineLvl w:val="1"/>
        <w:rPr>
          <w:rFonts w:ascii="Georgia" w:eastAsia="Times New Roman" w:hAnsi="Georgia" w:cs="Times New Roman"/>
          <w:caps/>
          <w:color w:val="2B2B2B"/>
          <w:sz w:val="30"/>
          <w:szCs w:val="30"/>
          <w:lang w:eastAsia="ru-RU"/>
        </w:rPr>
      </w:pPr>
      <w:r w:rsidRPr="00604E0B">
        <w:rPr>
          <w:rFonts w:ascii="Georgia" w:eastAsia="Times New Roman" w:hAnsi="Georgia" w:cs="Times New Roman"/>
          <w:caps/>
          <w:color w:val="2B2B2B"/>
          <w:sz w:val="30"/>
          <w:szCs w:val="30"/>
          <w:lang w:eastAsia="ru-RU"/>
        </w:rPr>
        <w:t>ПРИЛОЖЕНИЕ. ИНСТРУКТИВНО-НОРМАТИВНОЕ ПИСЬМО «ОБ ОБУЧЕНИИ ОСНОВАМ РЕЛИГИОЗНЫХ КУЛЬТУР И СВЕТСКОЙ ЭТИКИ (ОРКСЭ) В ОБЩЕОБРАЗОВАТЕЛЬНЫХ УЧРЕЖДЕНИЯХ РОССИЙСКОЙ ФЕДЕРАЦИИ» ДЛЯ УЧИТЕЛЕЙ И ОРГАНИЗАТОРОВ ВВЕДЕНИЯ КУРСА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Приложение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Настоящие материалы подготовлены с целью оказания методической помощи по подготовке и практической организации образовательного процесса в рамках комплексного учебного курса для общеобразовательных учреждений «Основы религиозных культур и светской этики», включающего 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 (далее — ОРКСЭ).</w:t>
      </w:r>
    </w:p>
    <w:p w:rsidR="00604E0B" w:rsidRPr="00604E0B" w:rsidRDefault="00604E0B" w:rsidP="00604E0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</w:pPr>
      <w:r w:rsidRPr="00604E0B"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  <w:t>Нормативно-правовая основа преподавания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Преподавание ОРКСЭ в государственных и муниципальных общеобразовательных учреждениях осуществляется в соответствии с нормами законодательства Российской Федерации: Конституцией Российской Федерации, Законами Российской Федерации «Об образовании», «Об основных гарантиях прав ребенка в Российской Федерации»; «О свободе совести и религиозных объединениях».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Знакомство в государственных и муниципальных общеобразовательных учреждениях с основами религиозных культур и светской этики по выбору семьи школьника соответствует принципам свободы совести и вероисповедания, учета разнообразия мировоззренческих подходов в содержании образования, содействия реализации права обучающихся на свободный выбор мнений и убеждений (п.4 ст.14 Закона Российской Федерации «Об образовании»).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В соответствии с конституционными нормами о запрете установления государственной или </w:t>
      </w:r>
      <w:proofErr w:type="gram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обязательной идеологии</w:t>
      </w:r>
      <w:proofErr w:type="gram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или религии (статьи 13, 14 Конституции Российской Федерации) изучение ОРКСЭ проводится по свободному выбору родителей (законных представителей) несовершеннолетних обучающихся. Органы, осуществляющие управление в сфере образования, в рамках установленных законом правовых норм взаимодействуют с традиционными религиозными организациями по вопросам изучения ОРКСЭ, включая </w:t>
      </w: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lastRenderedPageBreak/>
        <w:t>вопросы методического сопровождения и подготовки учителей, посредством привлечения их представителей в соответствующие рабочие и координационные структуры.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В рамках преподавания ОРКСЭ не предусматривается обучение религии. Под обучением религии понимается подготовка обучающихся к участию в богослужениях, обучение религиозной практике в религиозной общине. В Российской Федерации законодательно закреплено право родителей обучать детей религии в государственных и муниципальных образовательных учреждениях вне основной образовательной программы общего образования (статья 5 Федерального закона «О свободе совести и религиозных объединениях», далее — Закон). Такое обучение может проводить только религиозная организация, условия организации обучения религии в государственных и муниципальных образовательных учреждениях установлены приказом Минобразования России от 1 июля 2003 года N 2833 «О предоставлении государственными и муниципальными образовательными учреждениями религиозным организациям возможности обучать детей религии вне рамок образовательных программ».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В проект Федерального Закона «Об образовании в Российской Федерации» (далее — проект ФЗ «Об образовании в РФ) включена статья 90 «Особенности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образования».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Указанная статья направлена, в частности, на правовое регулирование образовательной деятельности по преподаванию религиозных культур и светской этики.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Распоряжением Правительства Российской Федерации от 28 января 2012 года N 84-р «Об утверждении плана мероприятий по введению с 2012/13 учебного года во всех субъектах Российской Федерации комплексного учебного курса для общеобразовательных учреждений «Основы религиозных культур и светской этики» зафиксирована позиция о реализации в общеобразовательных учреждениях указанного комплексного учебного курса.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Требования к условиям и результатам преподавания основ религиозных культур и светской этики по выбору семьи школьника определяются Федеральными государственными образовательными стандартами (ФГОС) в рамках новой предметной области «Основы духовно-нравственной культуры народов России» с учетом возможных изменений, связанных с принятыми решениями о преподавании ОРКСЭ в 2012-2013 учебном году в 4 классах общеобразовательных учреждений.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С целью совершенствования нормативной базы в условиях реализации введенных норм приказом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Минобрнауки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России от 31 января 2012 года N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N 1089″ внесены изменения в федеральный компонент государственных образовательных стандартов: утвержден стандарт начального общего образования по комплексному курсу «Основы религиозных культур и светской этики».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Приказом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Минобрнауки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России от 1 февраля 2012 года N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N 1312″ внесены изменения в федеральный базисный учебный план (вступают в силу с 1 сентября 2012 года) в части введения курса «Основы религиозных культур и светской этики» во всех общеобразовательных учреждениях с 1 сентября 2012 года — 34 учебных часа в год в 4 классах.</w:t>
      </w:r>
    </w:p>
    <w:p w:rsidR="00604E0B" w:rsidRPr="00604E0B" w:rsidRDefault="00604E0B" w:rsidP="00604E0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</w:pPr>
      <w:r w:rsidRPr="00604E0B"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  <w:t>Цель и задачи, учебно-методическое обеспечение курса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Основными задачами ОРКСЭ являются: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proofErr w:type="gram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знакомство</w:t>
      </w:r>
      <w:proofErr w:type="gram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proofErr w:type="gram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развитие</w:t>
      </w:r>
      <w:proofErr w:type="gram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представлений обучающихся о значении нравственных норм и ценностей в жизни личности, семьи, общества;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proofErr w:type="gram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lastRenderedPageBreak/>
        <w:t>обобщение</w:t>
      </w:r>
      <w:proofErr w:type="gram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знаний, понятий и представлений о духовной культуре и морали, ранее полученных в начальной школе, формирование ценностно-смысловой сферы личности с учетом мировоззренческих и культурных особенностей и потребностей семьи;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proofErr w:type="gram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развитие</w:t>
      </w:r>
      <w:proofErr w:type="gram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способностей обучающихся к общению в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полиэтничной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,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разномировоззренческой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и многоконфессиональной среде на основе взаимного уважения и диалога.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В образовательном процессе с целью преподавания указанного комплексного учебного курса используются учебники и учебные пособия, включенные в Федеральный перечень учебников на 2012-2013 учебный год.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Для дальнейшего совершенствования методики преподавания ОРКСЭ создано Методическое объединение по ОРКСЭ при МКС. Его основными задачами являются: проведение экспертизы учебно-методических материалов ОРКСЭ, разрабатываемых в регионах; научно-методическое обеспечение ОРКСЭ.</w:t>
      </w:r>
    </w:p>
    <w:p w:rsidR="00604E0B" w:rsidRPr="00604E0B" w:rsidRDefault="00604E0B" w:rsidP="00604E0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</w:pPr>
      <w:r w:rsidRPr="00604E0B"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  <w:t>Апробация ОРКСЭ в 2009-2011 годах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Апробация комплексного учебного курса ОРКСЭ осуществлялась в 21 субъекте Российской Федерации во исполнение поручения Президента Российской Федерации от 2 августа 2009 года N Пр-2009 и в соответствии с планом мероприятий по апробации ОРКСЭ в 2009-2011 годах, утвержденного распоряжением Правительства Российской Федерации от 29 октября 2009 года N 1578-р. Координацию работы по подготовке к введению комплексного учебного курса ОРКСЭ в 9980 общеобразовательных школах в 21 субъекте Российской Федерации осуществлял Межведомственный координационный совет по реализации плана мероприятий по апробации в 2009-2011 годах комплексного учебного курса для общеобразовательных учреждений «Основы религиозных культур и светской этики» (далее — МКС).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Результаты двухлетней апробации комплексного учебного курса ОРКСЭ свидетельствуют о его педагогической эффективности, значительном влиянии на нравственное состояние обучающихся, их отношения с родителями (законными представителями). Введение ОРКСЭ было поддержано учителями, руководителями школ, обучающимися и их родителями, общественностью. 88% родителей, 94% учителей, 93% руководителей школ, 91% представителей органов исполнительной власти положительно отнеслись к введению ОРКСЭ. ОРКСЭ формирует у обучающихся культуру межнационального и межконфессионального общения, уважительное отношение к культурным, религиозным традициям народов России, развивает интерес к морально-нравственным аспектам социальной жизни человека.</w:t>
      </w:r>
    </w:p>
    <w:p w:rsidR="00604E0B" w:rsidRPr="00604E0B" w:rsidRDefault="00604E0B" w:rsidP="00604E0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</w:pPr>
      <w:r w:rsidRPr="00604E0B"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  <w:t>Информационное обеспечение преподавания ОРКСЭ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С целью обеспечения учителя необходимой информацией для успешного преподавания подготовлены: книга для учителя; справочные материалы для общеобразовательных учреждений; книга для родителей.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Академией повышения квалификации и профессиональной переподготовки работников образования (АПК и ППРО) при участии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Минобрнауки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России создан специализированный портал: www.orkce.org, который предназначен для оказания консультационной и информационной поддержки введения курса ОРКСЭ, для обмена методическими, технологическими и содержательными ресурсами, которые создаются в ходе введения курса, или были созданы ранее всеми его участниками (школьными, учителями, преподавателями-тренерами,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тьюторами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, консультантами и экспертами).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Информация на портале размещена в следующих разделах: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«Нормативные материалы»,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— «Методический кабинет преподавателя-тренера и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тьютора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»,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«Новости и СМИ об ОРКСЭ»,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«Региональный опыт»,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«Обратная связь».</w:t>
      </w:r>
    </w:p>
    <w:p w:rsidR="00604E0B" w:rsidRPr="00604E0B" w:rsidRDefault="00604E0B" w:rsidP="00604E0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</w:pPr>
      <w:r w:rsidRPr="00604E0B"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  <w:t>Раздел сайта «Нормативные материалы»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Предназначен для ознакомления с информацией по нормативно-правовым материалам, содержащим постановления Правительства, определяющие ход апробации и внедрения ОРКСЭ в образовательный процесс школы; протоколы заседания межведомственных и межрегиональных комиссий, определяющих стратегические задачи разработки курса ОРКСЭ и </w:t>
      </w: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lastRenderedPageBreak/>
        <w:t xml:space="preserve">его апробацию, введение, приказы и другие нормативные акты, издаваемые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Минобрнауки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России, АПК и ППРО в целях регламентирования процессов разработки и проведения мероприятий, связанных с ОРКСЭ.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Встроенная лента аннотированного меню содержит список документов типа «блог» (первые сверху).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На странице документа имеется ссылка на прикрепленный файл документа для скачивания.</w:t>
      </w:r>
    </w:p>
    <w:p w:rsidR="00604E0B" w:rsidRPr="00604E0B" w:rsidRDefault="00604E0B" w:rsidP="00604E0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</w:pPr>
      <w:r w:rsidRPr="00604E0B"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  <w:t xml:space="preserve">Раздел сайта «Методический кабинет преподавателя-тренера и </w:t>
      </w:r>
      <w:proofErr w:type="spellStart"/>
      <w:r w:rsidRPr="00604E0B"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  <w:t>тьютора</w:t>
      </w:r>
      <w:proofErr w:type="spellEnd"/>
      <w:r w:rsidRPr="00604E0B"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  <w:t>»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Предназначен для ознакомления с информацией по методическим материалам, включающим методические разработки отдельных тем для преподавателей-тренеров и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тьюторов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; комплексные и тематические методические разработки, которые адресованы, как преподавателям-тренерам, так и учителям, которые преподают, или будут преподавать ОРКСЭ; модельные презентации проектов, которые могут быть использованы в качестве образцов в ходе организации проектной работы с учителями; дидактические раздаточные и другие материалы, используя которые преподаватель-тренер или учитель уточняет методику проведения учебных занятий в рамках подготовки к введению курса ОРКСЭ и школьных уроков.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Любой файл можно скачать с сайта, а также имеется возможность добавлять комментарии зарегистрированным пользователям сайта ОРКСЭ.</w:t>
      </w:r>
    </w:p>
    <w:p w:rsidR="00604E0B" w:rsidRPr="00604E0B" w:rsidRDefault="00604E0B" w:rsidP="00604E0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</w:pPr>
      <w:r w:rsidRPr="00604E0B"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  <w:t>Раздел сайта «Новости и СМИ об ОРКСЭ»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Предназначен для ознакомления с новостной информацией по тематике проекта. Встроенная новостная лента содержит список документов типа «блог» (последние сверху), данных в аннотированном виде. Каждый документ имеет ссылку «подробнее…» на открытие страницы с полной информацией по документу.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На странице документа, имеется возможность добавлять комментарии зарегистрированным пользователям сайта ОРКСЭ в специальной форме «Отправить комментарий».</w:t>
      </w:r>
    </w:p>
    <w:p w:rsidR="00604E0B" w:rsidRPr="00604E0B" w:rsidRDefault="00604E0B" w:rsidP="00604E0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</w:pPr>
      <w:r w:rsidRPr="00604E0B"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  <w:t>Раздел сайта «Региональный опыт»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Предназначен для ознакомления с информацией: новости, оперативная информация о работе в регионах — участниках апробации 2009-2011 годов, опыт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стажировочных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площадок, материалы для экспертов, презентации проектов, положительный опыт апробации и успешного введения курса в штатном режиме и прочее.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Для обмена мнениями на портале располагается форум. Форумы позволяют пользователям портала обсуждать друг с другом темы, обеспечивая архивирование сеансов для получения последующих справок. Пункт меню «Создать содержимое» в меню модераторов и администраторов создает исходное сообщение для новой тематической дискуссии.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Тематическая дискуссия происходит в том случае, если люди оставляют комментарии по заявленной теме форума (или комментарии на другие комментарии в пределах этой темы). Тема форума содержится в форуме, который может хранить много подобных или связанных тем.</w:t>
      </w:r>
    </w:p>
    <w:p w:rsidR="00604E0B" w:rsidRPr="00604E0B" w:rsidRDefault="00604E0B" w:rsidP="00604E0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</w:pPr>
      <w:r w:rsidRPr="00604E0B"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  <w:t>Раздел сайта «Обратная связь»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Раздел «Обратная связь» предназначен для обратной экстренной связи с разработчиками портала и содержит форму для отправки сообщений администратору сайта.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Возможность комментирования предоставляется только зарегистрированным пользователям. На сайте, в правом верхнем углу, есть кнопка «Регистрация» с пошаговой инструкцией для регистрации.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Практические разработки учителей и электронные образовательные ресурсы по тематике курса также размещаются на сайтах: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Федеральный центр информационно-образовательных ресурсов http://fcior.edu.ru;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Единая коллекция цифровых образовательных ресурсов — http://school-collection.edu.ru.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lastRenderedPageBreak/>
        <w:t>Дополнительные материалы по вопросам преподавания религиозных культур, этики, сравнительного религиоведения также можно найти на тематических интернет-сайтах: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Электронная гуманитарная библиотека — www.gumfak.ru: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Государственный музей истории религии — www.gmir.ru.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Информация о религиозных организациях, по участию религиозных организаций в реализации ОРКСЭ размещена на следующих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интернет-ресурсах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: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http://www.patriarchia.ru/ Официальный сайт Русской Православной Церкви (Московский Патриархат), http://www.otdelro.ru/ Отдел религиозного образования и катехизации РПЦ;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http://www.muslim.ru Совет муфтиев России;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http://www.buddhism.ru Российская ассоциация буддистов;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http://www.feor.ru/ Федерация еврейских общин России.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Основные ресурсы сети общественного и правового характера, на которых могут обсуждаться важные вопросы в связи с апробацией комплексного курса: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proofErr w:type="gram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сайт</w:t>
      </w:r>
      <w:proofErr w:type="gram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Общественной палаты — http://www.oprf.ru;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proofErr w:type="gram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сайт</w:t>
      </w:r>
      <w:proofErr w:type="gram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Уполномоченного по правам человека в Российской Федерации — http://www.ombudsman.gov.ru (и соответствующие сайты уполномоченных по правам человека в субъектах Российской Федерации).</w:t>
      </w:r>
    </w:p>
    <w:p w:rsidR="00604E0B" w:rsidRPr="00604E0B" w:rsidRDefault="00604E0B" w:rsidP="00604E0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</w:pPr>
      <w:r w:rsidRPr="00604E0B">
        <w:rPr>
          <w:rFonts w:ascii="Georgia" w:eastAsia="Times New Roman" w:hAnsi="Georgia" w:cs="Times New Roman"/>
          <w:b/>
          <w:bCs/>
          <w:color w:val="2B2B2B"/>
          <w:sz w:val="27"/>
          <w:szCs w:val="27"/>
          <w:lang w:eastAsia="ru-RU"/>
        </w:rPr>
        <w:t>Методические рекомендации по организации изучения в 4-х классах комплексного учебного курса «Основы религиозных культур и светской этики»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Вопросы организации обучения по курсу ОРКСЭ в 2009-2011 годах, в том числе по теме организации взаимодействия с религиозными организациями, представлены в подготовленных в этот период информационно-методических материалах — письмо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Минобрнауки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России руководителям органов исполнительной власти субъектов Российской Федерации, осуществляющим управление в сфере образования «Методические материалы для учителей и организаторов введения комплексного учебного курса «Основы религиозных культур и светской этики» в субъектах Российской Федерации» от 8 июля 2011 года N МД-883/03.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С 2012-2013 учебного года в соответствии с распоряжением Правительства Российской Федерации от 28 января 2012 года N 84-р преподавание комплексного учебного курса ОРКСЭ вводится во всех 4-х классах государственных и муниципальных общеобразовательных учреждений Российской Федерации.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Основной методологический принцип реализации ОРКСЭ —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 и свободах человека и гражданина в Российской Федерации. В контексте учебно-методического обеспечения преподавания ОРКСЭ культура понимается как духовное и материальное богатство, воплощённое в образе жизни народов России, российских религий, российского общества.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Важно, чтобы учитель по любому из модулей ОРКСЭ понимал цели изучения основ религиозных культур и светской этики в общеобразовательной школе, содержание курса, подходы к преподаванию религиозных культур, не нарушая при этом принципов научности, мировоззренческого плюрализма, лежащих в основе современного школьного обучения.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Концепция построения модулей курса ОРКСЭ, комплексное освещение исторических, культурологических и </w:t>
      </w:r>
      <w:proofErr w:type="gram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нравственных аспектов каждой религии</w:t>
      </w:r>
      <w:proofErr w:type="gram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и этики базируются на принципе общеобразовательного, светского характера курса. Все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должно обеспечить образовательный процесс в границах учебного курса, а также в системе содержательных, понятийных, ценностно-смысловых связей данного курса с другими гуманитарными предметами начальной и основной школы. Несмотря на различное содержание учебного материала каждого модуля, сохранено их методологическое, структурное, методическое и дидактическое единство. Оно обеспечивается «Требованиями к уровню подготовки оканчивающих начальную школу» (приказ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Минобрнауки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России от 31.01.2012 N 69):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В результате изучения комплексного учебного курса «Основы религиозных культур и светской этики» ученик должен: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proofErr w:type="gram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lastRenderedPageBreak/>
        <w:t>знать</w:t>
      </w:r>
      <w:proofErr w:type="gram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/понимать: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основные понятия религиозных культур;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историю возникновения религиозных культур;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историю развития различных религиозных культур в истории России;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особенности и традиции религий;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описание основных содержательных составляющих священных книг, сооружений, праздников и святынь.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proofErr w:type="gram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уметь</w:t>
      </w:r>
      <w:proofErr w:type="gram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: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описывать различные явления религиозных традиций и культур;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устанавливать взаимосвязь между религиозной культурой и поведением людей;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излагать свое мнение по поводу значения религиозной культуры (культур) в жизни людей и общества;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соотносить нравственные формы поведения с нормами религиозной культуры;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строить толерантное отношение с представителями разных мировоззрений и культурных традиций;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осуществлять поиск необходимой информации для выполнения заданий;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участвовать в диспутах: слушать собеседника и излагать свое мнение;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готовить сообщения по выбранным темам.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Программы модулей учебного курса ОРКСЭ дополнены сведениями по ознакомлению с другими религиозными культурами. В ситуации, когда класс делится на группы, изучающие разные модули курса, следует организовать учебное взаимодействие между ними. На первом, общем для всех модулей уроке, определяются общие цели и задачи изучения курса, стратегии межмодульного взаимодействия. На уроках 31-34 происходит знакомство с содержанием других модулей, а также презентация учебных проектов на тему «Диалог культур во имя гражданского мира и согласия (народное творчество, стихи, песни, кухня народов России и т.д.), подготовка которых предполагает взаимодействие учащихся из разных групп (модулей курса). Кроме того, часть времени повторительно-обобщающих уроков можно посвятить обзорно-ознакомительному изучению отдельных ключевых тем, включенных во все модули. Например, «Культура и религия», «Священные тексты», «Золотое правило нравственности», «Милосердие», «Семья», «Добро и зло», «Календарь и праздники», «Священные сооружения», «Долг и добродетель, свобода и ответственность», «Искусство», «Отношение к природе» и т.д.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Личностная мировоззренческая позиция самого педагога не должна быть доминирующей в преподавании, она должна строиться как позиция диалога, уважительного отношения к мировоззрению другого, позиция «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недавления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», «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ненавязывания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» своего мировоззрения, уважения и обеспечения мировоззренческого и культурного выбора, образовательного заказа семьи в преподавании ОРКСЭ.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Важным условием функционирования образовательной среды является использование учителем интерактивных (диалоговых) методов работы, исключающее монолог учителя. Под ними подразумевают такие методы, в которых взаимодействие между участниками диалога рассматриваются как важнейший образовательный ресурс, позволяющий повысить развивающий потенциал процесса обучения: беседы, обсуждение, дискуссии, диспуты, дилеммы, различные игровые типологии. Не менее важную учебную роль может выполнить использование на уроках выдержек из биографий религиозных деятелей, литературных произведений на религиозные сюжеты, трудов учёных по изучаемым вопросам, статьи и книги глав и авторитетных деятелей соответствующих конфессий; репродукции, макеты культовых сооружений, видеозаписи познавательных передач, развивающие учебные игры, сборники познавательных задач и викторины на электронных носителях, альбомы любительских фотографий, анкетирование.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Подбирая необходимые материалы, учитель ориентируется на ожидаемые результаты, которые проверяются им в процессе диалога с учащимися на уроке, взаимодействия во внеурочное время, в фиксации динамики их повседневного поведения. При адекватном наполнении и функционировании образовательной среды учитель вправе ожидать следующих результатов, которые составляют важную часть диалоговых межконфессиональных компетенций личности: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понимание учащимися того, что конфессиональное разнообразие является непреходящей ценностью, залогом устойчивого развития человечества, что его уважение является фактором развития демократических и гражданско-правовых основ жизни российского общества;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понимание учащимися, что их поведенческие модели — одни из равноправных моделей поведения, в основе которых лежат некоторые этно-конфессиональные принципы; носители различных моделей поведения должны взаимодействовать между собой на основе «золотого правила нравственности»: не делай другому того, чего не желаешь себе;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lastRenderedPageBreak/>
        <w:t>— потребность в общении с представителем иной религиозно-культурной традиции, стремление интегрировать усилия в решении общих социально значимых задач;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мотивация учащихся к осмыслению неожиданных для них поведенческих реакций, рассмотрение их в контексте ценностей, символов и смыслов породившей их религиозно-культурной традиции;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стремление предотвращать и умение избегать конфликтных ситуаций, навыки находить компромиссные решения, выходы из конфликтов, обусловленных мировоззренческими, религиозными, культурными различиями, толерантное отношение к другим людям, одноклассникам.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Преподавание ОРКСЭ предполагает решение учителем на уроке не только познавательных, но и культурологических задач: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точное, корректное и достаточное занимательное представление учащимся многообразия религий, существующих в мире;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рассказ об истории их возникновения, географии распространения, основателях и пророках;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освещение особенностей учений различных религий, в первую очередь нравственной составляющей этих учений;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описание религиозных традиций, культуры, а также духовного и церковного искусства (если оно существует).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На занятиях может звучать музыка, рассказ учителя должен сопровождаться демонстрацией памятников изобразительного искусства, архитектуры. На уроках следует избегать излишнего количества сложных терминов, особенно из иностранных и древних языков. Каждое введенное понятие или новый термин должны быть объяснены. Учитель заранее определяет, какие понятия должны быть выделены для обязательного запоминания и оперативного применения учащимися, какие потребуются им только для адекватного понимания конкретного материала. Манера объяснения, школьной лекции, беседы учителя должна быть максимально увлекательной, яркой, артистичной. Качество воспроизведения видео и аудио иллюстраций должно быть достаточно современным и технически совершенным, поскольку музыкальный и изобразительный язык тех произведений, которые будут демонстрироваться в курсе ОРКСЭ, может быть непривычен и малопонятен для большинства школьников.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Полезно эффективно использовать окружающую социокультурную и историческую среду в учебных целях. Например, изучение основ традиционных религиозных культур будет эффективнее и интереснее, если дополнить его впечатлениями от осмотра храмов. В ходе такой мини-экскурсии следует заострить внимание учащихся на архитектуре и устройстве храма. При этом нелишне учитывать, что храм является культовым сооружением, где идут богослужения, следовательно, любая экскурсионная или учебно-познавательная деятельность в нём или вокруг него должна быть максимально деликатной и тактичной. Некоторые уроки могут проводиться на природе, в окружении архитектурных и исторических памятников при соблюдении необходимых норм внешкольной учебной работы. Краеведческий элемент будет способствовать решению еще одной задачи — воспитания уважительного и бережного отношения к отечественному религиозному и культурному наследию своей «малой родины».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Преподаватель должен позаботиться о комфортабельной среде обучения, аудиториях для игровых занятий. Организация учебного пространства является важнейшей составляющей, которая обусловливает эффективность интерактивного обучения: диалогичные формы взаимодействия предполагают, что собеседники обращены лицом друг к другу, поэтому мебель должна быть расставлена таким образом, чтобы имелась возможность визуального контакта участников, преподавателя, возможно их свободного перемещения в аудитории.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При работе с младшими школьниками учёт психологического фактора является для данной возрастной группы во многом определяющим. Дружелюбная, гуманная обстановка, снимающая напряжение и излишние волнения, способствует формированию открытости, взаимной заинтересованности, доверия друг к другу, взаимной поддержке, осознанию участниками образовательного процесса ценности других людей.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В процессе духовно-нравственного развития во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внеучебное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время применяются различные методы. Выбор методов зависит от программы духовно-нравственного развития и воспитания обучающихся на ступени начального общего образования как составной части образовательной программы школы, содержания воспитательной деятельности, её направленности. В духовно-нравственном образования учащихся начальных классов весьма актуальным является формирование гуманных отношений между детьми, воспитание у них действенных нравственных чувств. В этом плане в школе с детьми необходимо проводить различные мероприятия: беседы на этические темы, чтение художественной литературы, обсуждение положительных и отрицательных поступков детей, что будет поддерживать образовательную деятельность по ОРКСЭ.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lastRenderedPageBreak/>
        <w:t xml:space="preserve">Большую работу члены педагогического коллектива должны проводить с родителями, которые могут непосредственно участвовать во внеклассных и внешкольных мероприятиях. Так в начальной школе изучение ОРКСЭ требует обязательного привлечения родителей. </w:t>
      </w:r>
      <w:proofErr w:type="gram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Возможный вариант привлечения родителей это</w:t>
      </w:r>
      <w:proofErr w:type="gram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разработка плана действий по организации учебной, внеклассной и внешкольной работы по ОРКСЭ. Он может быть подготовлен общими усилиями педагогов, родительского актива, детей. Данная работа позволит определить общественный заказ школе по духовно-нравственному воспитанию. Широкое проявление потребности в изучении духовно-нравственной культуры в целом, а также расширении знаний о культурных корнях мировых религий в содержании гуманитарных учебных дисциплин в российской школе — это естественная закономерность. Важность формирования школой духовно-нравственных ценностей сегодня осознается не только обществом, но и государственными институтами.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В рамках плана действий по организации учебной, внеклассной и внешкольной работы по ОРКСЭ изучается культура поведения, как вид нравственных норм и форма проявления нравственных качеств личности: справедливости, тактичности, внимательности, доброжелательности и др.; изучается культура личного самообслуживания, общения, труда. Младшие школьники изучат правила хорошего тона как соблюдение элементарных правил культуры поведения на улице, дома, в школе и т.д. Формы и методы работы многообразны. Важно, чтобы была создана система работы по формированию духовно-нравственных ценностей, этим самым мы подтвердим постулат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В.А.Сухомлинского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: «Если человека учат добру — … в результате — будет добро». Только учить надо постоянно, требовательно, настойчиво, в игровых формах, с учетом индивидуальных и возрастных особенностей детей.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Система оценивания планируемых результатов.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В соответствии с пунктом 3 статьи 15 Закона Российской Федерации «Об образовании» образовательное учреждение самостоятельно в выборе системы оценок.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Система оценки достижений планируемых результатов освоения курса ОРКСЭ должна ориентировать образовательный процесс на духовно-нравственное развитие и воспитание учащихся, предусматривать использование разнообразных методов и форм. Грамотная организация оценивания — одна из самых сложных задач в образовательном процессе школы. Формализованные требования (отметка) по оценке успеваемости по результатам освоения курса не предусматривается. Уроки по курсу ОРКСЭ — уроки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безотметочные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, объектом оценивания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развитию. Но это не означает, что нет необходимости и возможности в контроле усвоения знаний учащимися. Так как этот процесс индивидуален, поэтому необходимы формы контроля, позволяющие предусмотреть проверку, во-первых, достижения каждым учеником уровня обязательной подготовки по предмету, во-вторых, глубину сформированности учебных умений. Оценка должна </w:t>
      </w:r>
      <w:proofErr w:type="gram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решать</w:t>
      </w:r>
      <w:proofErr w:type="gram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как минимум две основные задачи: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подведение итогов работы;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— сравнение (с самим собой и другим).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Для оперативного контроля знаний и умений по курсу можно использовать систематизированные упражнения, тестовые задания разных типов. Подходы к оцениванию могут быть представлены следующим образом: оценивание по системе «зачет-незачет»; вербальное поощрение, похвала, одобрение, интерес одноклассников и членов семьи к результатам собственной деятельности. Рекомендуется использование технологии портфолио: составление портфеля творческих работ и достижений ученика позволит учащимся производить самооценку своей деятельности в курсе ОРКСЭ, самопроверку своих действий по овладению учебным материалом. Одним из способов оценивания учеником своей деятельности и учителем их учебных результатов может являться систематическое обращение к материалам рубрик учебника: учащиеся под руководством учителя формулируют в начале урока его задачи и анализируют в конце урока достижение (или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недостижение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) предполагаемых результатов.</w:t>
      </w:r>
    </w:p>
    <w:p w:rsidR="00604E0B" w:rsidRPr="00604E0B" w:rsidRDefault="00604E0B" w:rsidP="00604E0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</w:pPr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При работе в парах или группах важна качественная </w:t>
      </w:r>
      <w:proofErr w:type="spellStart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>взаимооценка</w:t>
      </w:r>
      <w:proofErr w:type="spellEnd"/>
      <w:r w:rsidRPr="00604E0B">
        <w:rPr>
          <w:rFonts w:ascii="Georgia" w:eastAsia="Times New Roman" w:hAnsi="Georgia" w:cs="Times New Roman"/>
          <w:color w:val="2B2B2B"/>
          <w:sz w:val="21"/>
          <w:szCs w:val="21"/>
          <w:lang w:eastAsia="ru-RU"/>
        </w:rPr>
        <w:t xml:space="preserve"> учениками деятельности друг друга, например, в виде создания и презентации творческих проектов. Ученики должны быть ориентированы в большей степени на самооценку, оценка учителем осуществляется в диалоге с учеником, она может быть изменена, уточнена. Педагог, в конечном счете, работает со шкалой требований к качеству обучения, приучая детей самостоятельно определять, какое умение нужно сформировать для решения конкретной содержательной или методической задачи.</w:t>
      </w:r>
    </w:p>
    <w:p w:rsidR="008279C7" w:rsidRDefault="008279C7">
      <w:bookmarkStart w:id="0" w:name="_GoBack"/>
      <w:bookmarkEnd w:id="0"/>
    </w:p>
    <w:sectPr w:rsidR="0082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0B"/>
    <w:rsid w:val="00604E0B"/>
    <w:rsid w:val="0082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D62F5-9E38-409E-A940-009387CA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4E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4E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4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E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4E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4E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0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0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4713</Words>
  <Characters>26870</Characters>
  <Application>Microsoft Office Word</Application>
  <DocSecurity>0</DocSecurity>
  <Lines>223</Lines>
  <Paragraphs>63</Paragraphs>
  <ScaleCrop>false</ScaleCrop>
  <Company>SPecialiST RePack</Company>
  <LinksUpToDate>false</LinksUpToDate>
  <CharactersWithSpaces>31520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2020-08-21T11:49:00Z</dcterms:created>
  <dcterms:modified xsi:type="dcterms:W3CDTF">2020-08-21T11:50:00Z</dcterms:modified>
</cp:coreProperties>
</file>